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0D" w:rsidRPr="00A03AC9" w:rsidRDefault="00176A0D" w:rsidP="00A03AC9">
      <w:pPr>
        <w:tabs>
          <w:tab w:val="num" w:pos="720"/>
        </w:tabs>
        <w:bidi/>
        <w:spacing w:after="0"/>
        <w:ind w:right="340" w:hanging="360"/>
        <w:rPr>
          <w:rFonts w:ascii="Times New Roman" w:eastAsia="Times New Roman" w:hAnsi="Times New Roman" w:cs="B Titr"/>
          <w:color w:val="000000"/>
          <w:sz w:val="24"/>
          <w:szCs w:val="24"/>
        </w:rPr>
      </w:pPr>
      <w:bookmarkStart w:id="0" w:name="_GoBack"/>
      <w:bookmarkEnd w:id="0"/>
      <w:r w:rsidRPr="00A03AC9">
        <w:rPr>
          <w:rFonts w:ascii="Times New Roman" w:eastAsia="Times New Roman" w:hAnsi="Times New Roman" w:cs="B Titr"/>
          <w:b/>
          <w:bCs/>
          <w:color w:val="FF0000"/>
          <w:sz w:val="24"/>
          <w:szCs w:val="24"/>
          <w:rtl/>
        </w:rPr>
        <w:t xml:space="preserve">معرفی مرکز مطالعات و توسعه آموزش علوم پزشکی </w:t>
      </w:r>
      <w:r w:rsidR="00A03AC9" w:rsidRPr="00A03AC9">
        <w:rPr>
          <w:rFonts w:ascii="Times New Roman" w:eastAsia="Times New Roman" w:hAnsi="Times New Roman" w:cs="B Titr" w:hint="cs"/>
          <w:b/>
          <w:bCs/>
          <w:color w:val="FF0000"/>
          <w:sz w:val="24"/>
          <w:szCs w:val="24"/>
          <w:rtl/>
        </w:rPr>
        <w:t>دانشکده دندانپزشکی</w:t>
      </w:r>
      <w:r w:rsidRPr="00A03AC9">
        <w:rPr>
          <w:rFonts w:ascii="Times New Roman" w:eastAsia="Times New Roman" w:hAnsi="Times New Roman" w:cs="B Titr"/>
          <w:b/>
          <w:bCs/>
          <w:color w:val="FF0000"/>
          <w:sz w:val="24"/>
          <w:szCs w:val="24"/>
          <w:rtl/>
        </w:rPr>
        <w:t xml:space="preserve"> </w:t>
      </w:r>
      <w:r w:rsidRPr="00A03AC9">
        <w:rPr>
          <w:rFonts w:ascii="Times New Roman" w:eastAsia="Times New Roman" w:hAnsi="Times New Roman" w:cs="B Titr"/>
          <w:color w:val="000000"/>
          <w:sz w:val="24"/>
          <w:szCs w:val="24"/>
          <w:rtl/>
        </w:rPr>
        <w:br/>
      </w:r>
      <w:r w:rsidRPr="00A03AC9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> </w:t>
      </w:r>
    </w:p>
    <w:p w:rsidR="00176A0D" w:rsidRPr="00176A0D" w:rsidRDefault="00176A0D" w:rsidP="00176A0D">
      <w:pPr>
        <w:bidi/>
        <w:spacing w:after="0"/>
        <w:ind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76A0D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مرکز مطالعات و توسعه آموزش پزشکی، با توجه به استراتژی های مطالعاتی دانشگاه پیرامون موضوعات متنوع و متعدد، درصدد است تا از همه کسانی که در جامعه علمی و آکادمیک دانشگاه، نقش و شرکت داشته اند خصوصاً از طریق کارگاهها و نشست های ویژه ای که برای همین منظور طراحی شده است، حمایت و پشتیبانی کند</w:t>
      </w:r>
      <w:r w:rsidRPr="00176A0D">
        <w:rPr>
          <w:rFonts w:ascii="Times New Roman" w:eastAsia="Times New Roman" w:hAnsi="Times New Roman" w:cs="B Nazanin"/>
          <w:b/>
          <w:bCs/>
          <w:color w:val="000000"/>
          <w:sz w:val="24"/>
          <w:szCs w:val="24"/>
        </w:rPr>
        <w:t>.</w:t>
      </w:r>
      <w:r w:rsidRPr="00176A0D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176A0D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چنین دوره هایی برای برآورده شدن نیازهای ویژه مدرسان جدید طراحی می شوند، درحالیکه سایر دوره ها، هدفشان کمک به شرکت کنندگان اعم از هیات علمی و فارغ التحصیلان و تقویت اعتماد به نفس آنان به منظور دستیابی به</w:t>
      </w:r>
      <w:r w:rsidRPr="00176A0D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 </w:t>
      </w:r>
      <w:r w:rsidRPr="00176A0D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تمامی پتانسیل های عملکردی و توانمندی آنان است.</w:t>
      </w:r>
    </w:p>
    <w:p w:rsidR="00176A0D" w:rsidRPr="00176A0D" w:rsidRDefault="00176A0D" w:rsidP="00D84646">
      <w:pPr>
        <w:bidi/>
        <w:spacing w:after="0"/>
        <w:ind w:righ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76A0D">
        <w:rPr>
          <w:rFonts w:ascii="Times New Roman" w:eastAsia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>در مجموع هدف دوره های موجود، فراهم آوردن نوعی حمایت و پشتیبانی از افراد دست اندرکار پژوهش در آموزش و نیز اداره و اجرای این پژوهشها است. اگرچه این طرح به بخش ها و قسمتهای مختلفی تقسیم می شود، اما در همه این بخشها، اصول مشترک و مشخصی وجود دارد. برای نمونه، فراهم کردن موقعیتها و فرصت های مساوی، یک اصل اساسی و مهم در همه حوزه های تحت پوشش این طرح است.</w:t>
      </w:r>
    </w:p>
    <w:p w:rsidR="00176A0D" w:rsidRPr="00176A0D" w:rsidRDefault="00176A0D" w:rsidP="00176A0D">
      <w:pPr>
        <w:bidi/>
        <w:spacing w:after="0" w:line="320" w:lineRule="exact"/>
        <w:ind w:left="1080" w:right="34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76A0D">
        <w:rPr>
          <w:rFonts w:ascii="Tahoma" w:eastAsia="Times New Roman" w:hAnsi="Tahoma" w:cs="Tahoma"/>
          <w:b/>
          <w:bCs/>
          <w:color w:val="000000"/>
          <w:sz w:val="17"/>
        </w:rPr>
        <w:t> </w:t>
      </w:r>
    </w:p>
    <w:p w:rsidR="00176A0D" w:rsidRPr="00176A0D" w:rsidRDefault="00176A0D" w:rsidP="00176A0D">
      <w:pPr>
        <w:bidi/>
        <w:spacing w:after="0" w:line="320" w:lineRule="exact"/>
        <w:ind w:right="34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76A0D">
        <w:rPr>
          <w:rFonts w:eastAsia="Times New Roman"/>
          <w:b/>
          <w:bCs/>
          <w:color w:val="000000"/>
          <w:sz w:val="24"/>
          <w:szCs w:val="24"/>
          <w:rtl/>
          <w:lang w:bidi="fa-IR"/>
        </w:rPr>
        <w:t> </w:t>
      </w:r>
    </w:p>
    <w:p w:rsidR="00176A0D" w:rsidRPr="00D84646" w:rsidRDefault="00176A0D" w:rsidP="00D84646">
      <w:pPr>
        <w:tabs>
          <w:tab w:val="num" w:pos="720"/>
        </w:tabs>
        <w:bidi/>
        <w:spacing w:after="0"/>
        <w:ind w:right="340" w:hanging="360"/>
        <w:rPr>
          <w:rFonts w:ascii="Times New Roman" w:eastAsia="Times New Roman" w:hAnsi="Times New Roman" w:cs="B Titr"/>
          <w:color w:val="000000"/>
          <w:sz w:val="24"/>
          <w:szCs w:val="24"/>
          <w:rtl/>
        </w:rPr>
      </w:pPr>
      <w:r w:rsidRPr="00D84646">
        <w:rPr>
          <w:rFonts w:ascii="Times New Roman" w:eastAsia="Wingdings" w:hAnsi="Times New Roman" w:cs="Times New Roman"/>
          <w:bCs/>
          <w:color w:val="000000"/>
          <w:szCs w:val="14"/>
          <w:rtl/>
        </w:rPr>
        <w:t> </w:t>
      </w:r>
      <w:r w:rsidRPr="00D84646">
        <w:rPr>
          <w:rFonts w:ascii="Times New Roman" w:eastAsia="Times New Roman" w:hAnsi="Times New Roman" w:cs="B Titr"/>
          <w:b/>
          <w:bCs/>
          <w:color w:val="FF0000"/>
          <w:sz w:val="24"/>
          <w:szCs w:val="24"/>
          <w:rtl/>
        </w:rPr>
        <w:t>شرح وظایف مرکز مطالعات و توسعه آموزش علوم پزشکی دان</w:t>
      </w:r>
      <w:r w:rsidR="00D84646" w:rsidRPr="00D84646">
        <w:rPr>
          <w:rFonts w:ascii="Times New Roman" w:eastAsia="Times New Roman" w:hAnsi="Times New Roman" w:cs="B Titr" w:hint="cs"/>
          <w:b/>
          <w:bCs/>
          <w:color w:val="FF0000"/>
          <w:sz w:val="24"/>
          <w:szCs w:val="24"/>
          <w:rtl/>
        </w:rPr>
        <w:t xml:space="preserve">شکده دنانپزشکی </w:t>
      </w:r>
      <w:r w:rsidRPr="00D84646">
        <w:rPr>
          <w:rFonts w:ascii="Times New Roman" w:eastAsia="Times New Roman" w:hAnsi="Times New Roman" w:cs="B Titr"/>
          <w:b/>
          <w:bCs/>
          <w:color w:val="FF0000"/>
          <w:sz w:val="24"/>
          <w:szCs w:val="24"/>
          <w:rtl/>
        </w:rPr>
        <w:t>البرز</w:t>
      </w:r>
      <w:r w:rsidRPr="00D84646">
        <w:rPr>
          <w:rFonts w:ascii="Times New Roman" w:eastAsia="Times New Roman" w:hAnsi="Times New Roman" w:cs="B Titr"/>
          <w:b/>
          <w:bCs/>
          <w:color w:val="000000"/>
          <w:sz w:val="24"/>
          <w:szCs w:val="24"/>
          <w:rtl/>
        </w:rPr>
        <w:t xml:space="preserve"> </w:t>
      </w:r>
      <w:r w:rsidRPr="00D84646">
        <w:rPr>
          <w:rFonts w:ascii="Times New Roman" w:eastAsia="Times New Roman" w:hAnsi="Times New Roman" w:cs="B Titr"/>
          <w:color w:val="000000"/>
          <w:sz w:val="24"/>
          <w:szCs w:val="24"/>
          <w:rtl/>
        </w:rPr>
        <w:br/>
      </w:r>
      <w:r w:rsidRPr="00D84646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> 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هدایت، هماهنگی، اجراء و نظارت بر تدوین و بازنگری برنامه های آموزشی با تاکید بر پاسخگو بودن آنها به نیازهای سلامت جامعه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سازماندهی، برنامه ریزی، اجراء و نظارت بر ارتقای توانمندی های اعضای هیات علمی در زمینه های مختلف آموزش علوم پزشکی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هدایت، اجراء و نظارت بر روش های نوین آموزشی و مطالعه برای توسعه و ارتقای کیفیت آموزش دانشگاه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 xml:space="preserve">هدایت، هماهنگی، اجراء و نظارت بر ارزشیابی اعضای هیات علمی و فرایندهای یاددهی </w:t>
      </w:r>
      <w:r w:rsidRPr="00176A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rtl/>
          <w:lang w:bidi="fa-IR"/>
        </w:rPr>
        <w:t>و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 xml:space="preserve"> یادگیری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هدایت و نظارت بر فرایندهای ارزشیابی فراگیران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هدایت، ارائه و نظارت بر آموزش های مراکز مهارت های بالینی دانشگاه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هدایت، تصویب، تامین بودجه و نظارت بر طرح های پژوهش در آموزش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هدایت، اجراء ونظارت بر برنامه های آموزش از راه دور و الکترونیکی دانشگاه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هدایت، هماهنگی، تسهیل، نظارت و ارزیابی فعالیت های دانش پژوهی بر اساس آئین نامه مربوطه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نظارت بر عملکرد و هماهنگی فعالیت های دفاتر توسعه آموزش تابعه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ارائه مشاوره در خصوص مسائل آموزشی دانشگاه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ارائه مشاوره، همکاری و هماهنگی در طراحی و ارزشیابی برنامه های آموزش مداوم دانشگاه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lastRenderedPageBreak/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شرکت در جلسات، شوراها و کمیته ها براساس ضوابط و مقررات دانشگاه و معاونت آموزشی</w:t>
      </w:r>
    </w:p>
    <w:p w:rsidR="00176A0D" w:rsidRPr="00176A0D" w:rsidRDefault="00176A0D" w:rsidP="00176A0D">
      <w:pPr>
        <w:bidi/>
        <w:spacing w:after="0" w:line="320" w:lineRule="exact"/>
        <w:ind w:left="1080" w:right="34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76A0D">
        <w:rPr>
          <w:rFonts w:eastAsia="Times New Roman"/>
          <w:b/>
          <w:bCs/>
          <w:color w:val="000000"/>
          <w:sz w:val="24"/>
          <w:szCs w:val="24"/>
          <w:rtl/>
          <w:lang w:bidi="fa-IR"/>
        </w:rPr>
        <w:t> </w:t>
      </w:r>
    </w:p>
    <w:p w:rsidR="00176A0D" w:rsidRPr="00176A0D" w:rsidRDefault="00176A0D" w:rsidP="00176A0D">
      <w:pPr>
        <w:tabs>
          <w:tab w:val="num" w:pos="720"/>
        </w:tabs>
        <w:bidi/>
        <w:spacing w:after="0"/>
        <w:ind w:right="340" w:hanging="36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76A0D">
        <w:rPr>
          <w:rFonts w:ascii="Times New Roman" w:eastAsia="Wingdings" w:hAnsi="Times New Roman" w:cs="Times New Roman"/>
          <w:bCs/>
          <w:color w:val="000000"/>
          <w:szCs w:val="14"/>
          <w:rtl/>
        </w:rPr>
        <w:t xml:space="preserve">  </w:t>
      </w:r>
      <w:r w:rsidRPr="00176A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rtl/>
        </w:rPr>
        <w:t xml:space="preserve">ماموریت، اهداف، برنامه ها و انتظارات مرکز مطالعات و توسعه آموزش علوم پزشکی 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افزایش مهارت، توانمندی و عملکرد فارغ التحصیلان گروههای علوم پزشکی با اجرای برنامه های آموزشی تخصصی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طراحی، اجرای رویکردهای جدید آموزش علوم پزشکی و نظام ارزشیابی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آموزش، سازماندهی وحمایت علمی و مالی از پروژه های پژوهش در آموزش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ارزشیابی فعالیت های آموزش یادهی</w:t>
      </w:r>
      <w:r w:rsidRPr="00176A0D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 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و یادگیری در سطح دانشگاه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ارتقاء استانداردها و کیفیت آموزش در جهت برنامه های استراتژیک دانشگاه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ارتقاء، رشد و پویایی اعضای هیأت علمی در زمینه آموزش علوم پزشکی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جلب مشارکت دانشجویان در ارتقاء کیفیت آموزشی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به کارگیری و توسعه روشهای نوین آموزشی در سطح دانشگاه و توسعه آموزشهای الکترونیکی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ارزشیابی درونی و بیرونی گروههای آموزشی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طراحی و پیگیری اجرای طرح دوره و طرح درس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اجرای ارزشیابی اساتید توسط همکاران، دانشجویان و خود ارزشیابی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برقراری ارتباط مستمر با مرکز توسعه آموزش پزشکی وزارت بهداشت و درمان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18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تجهیز و به روز سازی تجهیزات آموزشی متناسب با شیوه های نوین تدریس</w:t>
      </w:r>
      <w:r w:rsidRPr="00176A0D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 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و ارزشیابی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24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تدوین و اجرای برنامه های آموزشی (کارگاهها و سمینارها) جهت اعضای محترم هیئت علمی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24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/>
          <w:b/>
          <w:bCs/>
          <w:color w:val="000000"/>
          <w:sz w:val="24"/>
          <w:szCs w:val="24"/>
        </w:rPr>
        <w:t xml:space="preserve">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فراهم نمودن منابع و امکانات پژوهش در آموزش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24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بررسی سیستمها و برنامه های آموزشی، ارزشیابی، نحوه تدریس و برنامه های آموزشی</w:t>
      </w:r>
    </w:p>
    <w:p w:rsidR="00176A0D" w:rsidRPr="00176A0D" w:rsidRDefault="00176A0D" w:rsidP="00176A0D">
      <w:pPr>
        <w:shd w:val="clear" w:color="auto" w:fill="FFFFFF"/>
        <w:bidi/>
        <w:spacing w:before="80" w:after="0"/>
        <w:ind w:hanging="360"/>
        <w:contextualSpacing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176A0D">
        <w:rPr>
          <w:rFonts w:ascii="Wingdings" w:eastAsia="Wingdings" w:hAnsi="Wingdings" w:cs="Wingdings"/>
          <w:b/>
          <w:bCs/>
          <w:color w:val="000000"/>
          <w:sz w:val="24"/>
          <w:szCs w:val="24"/>
        </w:rPr>
        <w:t></w:t>
      </w:r>
      <w:r w:rsidRPr="00176A0D">
        <w:rPr>
          <w:rFonts w:ascii="Times New Roman" w:eastAsia="Wingdings" w:hAnsi="Times New Roman" w:cs="Times New Roman"/>
          <w:b/>
          <w:bCs/>
          <w:color w:val="000000"/>
          <w:szCs w:val="14"/>
          <w:rtl/>
        </w:rPr>
        <w:t xml:space="preserve">         </w:t>
      </w:r>
      <w:r w:rsidRPr="00176A0D">
        <w:rPr>
          <w:rFonts w:ascii="Tahoma" w:eastAsia="Times New Roman" w:hAnsi="Tahoma" w:cs="B Nazanin" w:hint="cs"/>
          <w:b/>
          <w:bCs/>
          <w:color w:val="000000"/>
          <w:sz w:val="24"/>
          <w:szCs w:val="24"/>
          <w:rtl/>
          <w:lang w:bidi="fa-IR"/>
        </w:rPr>
        <w:t>همکاری با سایر بخش های دانشگاه و فراهم نمودن تسهیلات جهت رفع نیازهای آموزشی بخش سلامت و درمان</w:t>
      </w:r>
    </w:p>
    <w:p w:rsidR="00176A0D" w:rsidRPr="00176A0D" w:rsidRDefault="00176A0D" w:rsidP="00176A0D">
      <w:pPr>
        <w:bidi/>
        <w:spacing w:line="320" w:lineRule="exact"/>
        <w:ind w:right="340"/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</w:pPr>
      <w:r w:rsidRPr="00176A0D">
        <w:rPr>
          <w:rFonts w:eastAsia="Times New Roman"/>
          <w:b/>
          <w:bCs/>
          <w:color w:val="000000"/>
          <w:sz w:val="24"/>
          <w:szCs w:val="24"/>
          <w:rtl/>
          <w:lang w:bidi="fa-IR"/>
        </w:rPr>
        <w:t> </w:t>
      </w:r>
    </w:p>
    <w:p w:rsidR="0020237C" w:rsidRDefault="0020237C"/>
    <w:sectPr w:rsidR="0020237C" w:rsidSect="002023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0D"/>
    <w:rsid w:val="00176A0D"/>
    <w:rsid w:val="0020237C"/>
    <w:rsid w:val="003C314E"/>
    <w:rsid w:val="004402F2"/>
    <w:rsid w:val="00A03AC9"/>
    <w:rsid w:val="00D84646"/>
    <w:rsid w:val="00F9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76A0D"/>
    <w:rPr>
      <w:b/>
      <w:bCs/>
    </w:rPr>
  </w:style>
  <w:style w:type="paragraph" w:styleId="ListParagraph">
    <w:name w:val="List Paragraph"/>
    <w:basedOn w:val="Normal"/>
    <w:uiPriority w:val="34"/>
    <w:qFormat/>
    <w:rsid w:val="0017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76A0D"/>
    <w:rPr>
      <w:b/>
      <w:bCs/>
    </w:rPr>
  </w:style>
  <w:style w:type="paragraph" w:styleId="ListParagraph">
    <w:name w:val="List Paragraph"/>
    <w:basedOn w:val="Normal"/>
    <w:uiPriority w:val="34"/>
    <w:qFormat/>
    <w:rsid w:val="0017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6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1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6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5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6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018206">
                                  <w:marLeft w:val="0"/>
                                  <w:marRight w:val="72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assadi</cp:lastModifiedBy>
  <cp:revision>2</cp:revision>
  <dcterms:created xsi:type="dcterms:W3CDTF">2020-01-26T06:53:00Z</dcterms:created>
  <dcterms:modified xsi:type="dcterms:W3CDTF">2020-01-26T06:53:00Z</dcterms:modified>
</cp:coreProperties>
</file>